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FB66D" w14:textId="3EF3CCA5" w:rsidR="003709C5" w:rsidRPr="00A91CE8" w:rsidRDefault="00C53F5B">
      <w:pPr>
        <w:rPr>
          <w:b/>
          <w:bCs/>
          <w:sz w:val="26"/>
          <w:szCs w:val="26"/>
        </w:rPr>
      </w:pPr>
      <w:r w:rsidRPr="00A91CE8">
        <w:rPr>
          <w:b/>
          <w:bCs/>
          <w:sz w:val="26"/>
          <w:szCs w:val="26"/>
          <w:u w:val="single"/>
        </w:rPr>
        <w:t>INTERIM MINIST</w:t>
      </w:r>
      <w:r w:rsidR="00A91CE8" w:rsidRPr="00A91CE8">
        <w:rPr>
          <w:b/>
          <w:bCs/>
          <w:sz w:val="26"/>
          <w:szCs w:val="26"/>
          <w:u w:val="single"/>
        </w:rPr>
        <w:t>RY</w:t>
      </w:r>
      <w:r w:rsidRPr="00A91CE8">
        <w:rPr>
          <w:b/>
          <w:bCs/>
          <w:sz w:val="26"/>
          <w:szCs w:val="26"/>
          <w:u w:val="single"/>
        </w:rPr>
        <w:t xml:space="preserve"> REPORT 4:</w:t>
      </w:r>
      <w:r w:rsidRPr="00A91CE8">
        <w:rPr>
          <w:b/>
          <w:bCs/>
          <w:sz w:val="26"/>
          <w:szCs w:val="26"/>
        </w:rPr>
        <w:t xml:space="preserve"> Report </w:t>
      </w:r>
      <w:proofErr w:type="gramStart"/>
      <w:r w:rsidRPr="00A91CE8">
        <w:rPr>
          <w:b/>
          <w:bCs/>
          <w:sz w:val="26"/>
          <w:szCs w:val="26"/>
        </w:rPr>
        <w:t>to</w:t>
      </w:r>
      <w:proofErr w:type="gramEnd"/>
      <w:r w:rsidRPr="00A91CE8">
        <w:rPr>
          <w:b/>
          <w:bCs/>
          <w:sz w:val="26"/>
          <w:szCs w:val="26"/>
        </w:rPr>
        <w:t xml:space="preserve"> Session &amp; CTM</w:t>
      </w:r>
    </w:p>
    <w:p w14:paraId="4CBC1ECA" w14:textId="757C816F" w:rsidR="00C53F5B" w:rsidRPr="00A91CE8" w:rsidRDefault="00C53F5B">
      <w:pPr>
        <w:rPr>
          <w:sz w:val="26"/>
          <w:szCs w:val="26"/>
        </w:rPr>
      </w:pPr>
      <w:r w:rsidRPr="00A91CE8">
        <w:rPr>
          <w:sz w:val="26"/>
          <w:szCs w:val="26"/>
        </w:rPr>
        <w:t>Randall K. Bush – Immanuel Presbyterian Church</w:t>
      </w:r>
    </w:p>
    <w:p w14:paraId="42E99B7C" w14:textId="531549A8" w:rsidR="00C53F5B" w:rsidRPr="00A91CE8" w:rsidRDefault="00C53F5B">
      <w:pPr>
        <w:rPr>
          <w:sz w:val="26"/>
          <w:szCs w:val="26"/>
        </w:rPr>
      </w:pPr>
      <w:r w:rsidRPr="00A91CE8">
        <w:rPr>
          <w:sz w:val="26"/>
          <w:szCs w:val="26"/>
        </w:rPr>
        <w:t>June 1 – December 1, 2025</w:t>
      </w:r>
      <w:r w:rsidRPr="00A91CE8">
        <w:rPr>
          <w:sz w:val="26"/>
          <w:szCs w:val="26"/>
        </w:rPr>
        <w:tab/>
      </w:r>
    </w:p>
    <w:p w14:paraId="0780700C" w14:textId="77777777" w:rsidR="00C53F5B" w:rsidRPr="00A91CE8" w:rsidRDefault="00C53F5B">
      <w:pPr>
        <w:rPr>
          <w:sz w:val="26"/>
          <w:szCs w:val="26"/>
        </w:rPr>
      </w:pPr>
    </w:p>
    <w:p w14:paraId="5EAA6134" w14:textId="4F2AF7B7" w:rsidR="00C53F5B" w:rsidRPr="00A91CE8" w:rsidRDefault="00C53F5B">
      <w:pPr>
        <w:rPr>
          <w:sz w:val="26"/>
          <w:szCs w:val="26"/>
        </w:rPr>
      </w:pPr>
      <w:r w:rsidRPr="00A91CE8">
        <w:rPr>
          <w:sz w:val="26"/>
          <w:szCs w:val="26"/>
          <w:u w:val="single"/>
        </w:rPr>
        <w:t>Overview</w:t>
      </w:r>
      <w:r w:rsidRPr="00A91CE8">
        <w:rPr>
          <w:sz w:val="26"/>
          <w:szCs w:val="26"/>
        </w:rPr>
        <w:t xml:space="preserve">: The second half of 2025 was a significant season in the life of Immanuel Church, thanks to the survey work of the Transition Team and the focused consideration of pastoral staffing models by the Human Resources (HR) Committee. Following the completion of Rev. Rob Ater’s summer sabbatical and the start of another fall season of church programming, the congregation continued to explore new expressions of ministry, culminating in a Town Hall presentation on Sunday, November 23, recommending a future move to a co-pastor staffing model and the retention of the current associate pastors in these roles. </w:t>
      </w:r>
    </w:p>
    <w:p w14:paraId="5FDEA19B" w14:textId="77777777" w:rsidR="00C53F5B" w:rsidRPr="00A91CE8" w:rsidRDefault="00C53F5B">
      <w:pPr>
        <w:rPr>
          <w:sz w:val="26"/>
          <w:szCs w:val="26"/>
        </w:rPr>
      </w:pPr>
    </w:p>
    <w:p w14:paraId="1B528E31" w14:textId="09CDFA00" w:rsidR="00C53F5B" w:rsidRPr="00A91CE8" w:rsidRDefault="00C53F5B" w:rsidP="00C53F5B">
      <w:pPr>
        <w:pStyle w:val="ListParagraph"/>
        <w:numPr>
          <w:ilvl w:val="0"/>
          <w:numId w:val="1"/>
        </w:numPr>
        <w:rPr>
          <w:sz w:val="26"/>
          <w:szCs w:val="26"/>
        </w:rPr>
      </w:pPr>
      <w:r w:rsidRPr="00A91CE8">
        <w:rPr>
          <w:sz w:val="26"/>
          <w:szCs w:val="26"/>
        </w:rPr>
        <w:t xml:space="preserve">During the month of June, in addition to our Annual Program congregational meeting, an Arts Team was created under the Parish Life Council to coordinate upcoming concerts and events (such as a proposed Violins of Hope chamber concert for January 18, 2026). </w:t>
      </w:r>
    </w:p>
    <w:p w14:paraId="7E9DD5BD" w14:textId="5CEA46EE" w:rsidR="00C53F5B" w:rsidRPr="00A91CE8" w:rsidRDefault="00C53F5B" w:rsidP="00C53F5B">
      <w:pPr>
        <w:pStyle w:val="ListParagraph"/>
        <w:numPr>
          <w:ilvl w:val="0"/>
          <w:numId w:val="1"/>
        </w:numPr>
        <w:rPr>
          <w:sz w:val="26"/>
          <w:szCs w:val="26"/>
        </w:rPr>
      </w:pPr>
      <w:r w:rsidRPr="00A91CE8">
        <w:rPr>
          <w:sz w:val="26"/>
          <w:szCs w:val="26"/>
        </w:rPr>
        <w:t>In July, the church had a “BYO Picnic” fellowship activity after worship, hosted an evening music concert by Christian folk singer Matt Black, and provided interim updates in a congregational letter.</w:t>
      </w:r>
    </w:p>
    <w:p w14:paraId="55CC44AA" w14:textId="78A1C1DA" w:rsidR="00C53F5B" w:rsidRPr="00A91CE8" w:rsidRDefault="00C53F5B" w:rsidP="00C53F5B">
      <w:pPr>
        <w:pStyle w:val="ListParagraph"/>
        <w:numPr>
          <w:ilvl w:val="0"/>
          <w:numId w:val="1"/>
        </w:numPr>
        <w:rPr>
          <w:sz w:val="26"/>
          <w:szCs w:val="26"/>
        </w:rPr>
      </w:pPr>
      <w:r w:rsidRPr="00A91CE8">
        <w:rPr>
          <w:sz w:val="26"/>
          <w:szCs w:val="26"/>
        </w:rPr>
        <w:t xml:space="preserve">In August, the Transition Team continued holding small group conversations around the topic of what constitutes a “vibrant” Immanuel Church. We also hosted an organ recital (8/07), a jazz piano recital (8/17), and a showing of the justice-oriented documentary “Judging Juries” (8/24). </w:t>
      </w:r>
    </w:p>
    <w:p w14:paraId="3DEA002E" w14:textId="77777777" w:rsidR="00C53F5B" w:rsidRPr="00A91CE8" w:rsidRDefault="00C53F5B" w:rsidP="00C53F5B">
      <w:pPr>
        <w:pStyle w:val="ListParagraph"/>
        <w:numPr>
          <w:ilvl w:val="0"/>
          <w:numId w:val="1"/>
        </w:numPr>
        <w:rPr>
          <w:sz w:val="26"/>
          <w:szCs w:val="26"/>
        </w:rPr>
      </w:pPr>
      <w:r w:rsidRPr="00A91CE8">
        <w:rPr>
          <w:sz w:val="26"/>
          <w:szCs w:val="26"/>
        </w:rPr>
        <w:t xml:space="preserve">An important step in August was having the Stewardship Committee hear the results of a congregational financial review facilitated by the Presbyterian Church. This provided important information about strengths and weaknesses in our current giving history, and ways we could address the liabilities in our upcoming Stewardship campaign. </w:t>
      </w:r>
    </w:p>
    <w:p w14:paraId="3DD19DAE" w14:textId="51DFBA66" w:rsidR="00C53F5B" w:rsidRPr="00A91CE8" w:rsidRDefault="00C53F5B" w:rsidP="00C53F5B">
      <w:pPr>
        <w:pStyle w:val="ListParagraph"/>
        <w:numPr>
          <w:ilvl w:val="0"/>
          <w:numId w:val="1"/>
        </w:numPr>
        <w:rPr>
          <w:sz w:val="26"/>
          <w:szCs w:val="26"/>
        </w:rPr>
      </w:pPr>
      <w:r w:rsidRPr="00A91CE8">
        <w:rPr>
          <w:sz w:val="26"/>
          <w:szCs w:val="26"/>
        </w:rPr>
        <w:t xml:space="preserve">In September, Rev. Ater returned from his sabbatical in time for “Kickoff Sunday” (9/07). The Transition Team began pulling together data from their </w:t>
      </w:r>
      <w:r w:rsidR="00295619" w:rsidRPr="00A91CE8">
        <w:rPr>
          <w:sz w:val="26"/>
          <w:szCs w:val="26"/>
        </w:rPr>
        <w:t>first two</w:t>
      </w:r>
      <w:r w:rsidRPr="00A91CE8">
        <w:rPr>
          <w:sz w:val="26"/>
          <w:szCs w:val="26"/>
        </w:rPr>
        <w:t xml:space="preserve"> surveys in preparation for a presentation to Session in October; and the HR Committee met with Revs. Ater and Larson about their thoughts on a possible co-pastor staffing model. </w:t>
      </w:r>
    </w:p>
    <w:p w14:paraId="70023A84" w14:textId="3A599965" w:rsidR="00C53F5B" w:rsidRPr="00A91CE8" w:rsidRDefault="00C53F5B" w:rsidP="00C53F5B">
      <w:pPr>
        <w:pStyle w:val="ListParagraph"/>
        <w:numPr>
          <w:ilvl w:val="0"/>
          <w:numId w:val="1"/>
        </w:numPr>
        <w:rPr>
          <w:sz w:val="26"/>
          <w:szCs w:val="26"/>
        </w:rPr>
      </w:pPr>
      <w:r w:rsidRPr="00A91CE8">
        <w:rPr>
          <w:sz w:val="26"/>
          <w:szCs w:val="26"/>
        </w:rPr>
        <w:t xml:space="preserve">At our Annual Leadership dinner (9/09), the elders, trustees, and deacons heard details from the recent financial assessment and discussed what it </w:t>
      </w:r>
      <w:r w:rsidRPr="00A91CE8">
        <w:rPr>
          <w:sz w:val="26"/>
          <w:szCs w:val="26"/>
        </w:rPr>
        <w:lastRenderedPageBreak/>
        <w:t>means for Immanuel to be a “city congregation.” Around that time, IPC also recognized Rev. Larson’s 5</w:t>
      </w:r>
      <w:r w:rsidRPr="00A91CE8">
        <w:rPr>
          <w:sz w:val="26"/>
          <w:szCs w:val="26"/>
          <w:vertAlign w:val="superscript"/>
        </w:rPr>
        <w:t>th</w:t>
      </w:r>
      <w:r w:rsidRPr="00A91CE8">
        <w:rPr>
          <w:sz w:val="26"/>
          <w:szCs w:val="26"/>
        </w:rPr>
        <w:t xml:space="preserve"> anniversary (9/14) and Session </w:t>
      </w:r>
      <w:r w:rsidR="00295619" w:rsidRPr="00A91CE8">
        <w:rPr>
          <w:sz w:val="26"/>
          <w:szCs w:val="26"/>
        </w:rPr>
        <w:t>had an open discussion at their 9/16 meeting about the timeline for events going forward.</w:t>
      </w:r>
    </w:p>
    <w:p w14:paraId="2D4A95A7" w14:textId="6714A9B9" w:rsidR="00295619" w:rsidRPr="00A91CE8" w:rsidRDefault="00295619" w:rsidP="00C53F5B">
      <w:pPr>
        <w:pStyle w:val="ListParagraph"/>
        <w:numPr>
          <w:ilvl w:val="0"/>
          <w:numId w:val="1"/>
        </w:numPr>
        <w:rPr>
          <w:sz w:val="26"/>
          <w:szCs w:val="26"/>
        </w:rPr>
      </w:pPr>
      <w:r w:rsidRPr="00A91CE8">
        <w:rPr>
          <w:sz w:val="26"/>
          <w:szCs w:val="26"/>
        </w:rPr>
        <w:t xml:space="preserve">A highlight of October was hosting photographer/journalist John Noltner who did a photo exhibit, a workshop, and created a photo montage of Immanuel members speaking about how IPC inspires their faith. The Transition Team facilitated a third congregational survey related to prioritizing pastoral skills. Lastly, the HR Committee began finalizing their findings in preparation for a presentation to Session in November. </w:t>
      </w:r>
    </w:p>
    <w:p w14:paraId="6DB1F007" w14:textId="77777777" w:rsidR="00295619" w:rsidRPr="00A91CE8" w:rsidRDefault="00295619" w:rsidP="00295619">
      <w:pPr>
        <w:pStyle w:val="ListParagraph"/>
        <w:numPr>
          <w:ilvl w:val="0"/>
          <w:numId w:val="1"/>
        </w:numPr>
        <w:rPr>
          <w:sz w:val="26"/>
          <w:szCs w:val="26"/>
        </w:rPr>
      </w:pPr>
      <w:r w:rsidRPr="00A91CE8">
        <w:rPr>
          <w:sz w:val="26"/>
          <w:szCs w:val="26"/>
        </w:rPr>
        <w:t xml:space="preserve">The Session spent over an hour with the Transition Team (10/21) hearing the results of their surveys and recommendations for the future goals of IPC (including a call for a Strategic Plan). A summary of this presentation was shared with the congregation in email &amp; print formats. </w:t>
      </w:r>
    </w:p>
    <w:p w14:paraId="123C50CB" w14:textId="76DE4BBD" w:rsidR="00295619" w:rsidRPr="00A91CE8" w:rsidRDefault="00295619" w:rsidP="00295619">
      <w:pPr>
        <w:pStyle w:val="ListParagraph"/>
        <w:numPr>
          <w:ilvl w:val="0"/>
          <w:numId w:val="1"/>
        </w:numPr>
        <w:rPr>
          <w:sz w:val="26"/>
          <w:szCs w:val="26"/>
        </w:rPr>
      </w:pPr>
      <w:r w:rsidRPr="00A91CE8">
        <w:rPr>
          <w:sz w:val="26"/>
          <w:szCs w:val="26"/>
        </w:rPr>
        <w:t xml:space="preserve">The HR Committee met with Milwaukee Presbytery’s CTM to seek clarity and approval regarding the recommendation they would be making at that evening’s Session. Later </w:t>
      </w:r>
      <w:proofErr w:type="gramStart"/>
      <w:r w:rsidRPr="00A91CE8">
        <w:rPr>
          <w:sz w:val="26"/>
          <w:szCs w:val="26"/>
        </w:rPr>
        <w:t>on</w:t>
      </w:r>
      <w:proofErr w:type="gramEnd"/>
      <w:r w:rsidRPr="00A91CE8">
        <w:rPr>
          <w:sz w:val="26"/>
          <w:szCs w:val="26"/>
        </w:rPr>
        <w:t xml:space="preserve"> 11/18, the HR Committee spent 90 minutes with Session outlining their process, results, and recommendation about moving from a 3-pastor model to a co-pastor staffing model that retains Revs. Larson and Ater. This proposal was unanimously accepted by Session. </w:t>
      </w:r>
    </w:p>
    <w:p w14:paraId="3B1BF2A0" w14:textId="45B1ED87" w:rsidR="00295619" w:rsidRPr="00A91CE8" w:rsidRDefault="00295619" w:rsidP="00284F33">
      <w:pPr>
        <w:pStyle w:val="ListParagraph"/>
        <w:numPr>
          <w:ilvl w:val="0"/>
          <w:numId w:val="1"/>
        </w:numPr>
        <w:rPr>
          <w:sz w:val="26"/>
          <w:szCs w:val="26"/>
        </w:rPr>
      </w:pPr>
      <w:r w:rsidRPr="00A91CE8">
        <w:rPr>
          <w:sz w:val="26"/>
          <w:szCs w:val="26"/>
        </w:rPr>
        <w:t xml:space="preserve">As part of worship on Sunday, 11/23, a Town Hall presentation took place including a report from the HR Committee, a sharing of the Session motion by the Session Clerk, a time of questions &amp; answers, concluding with a prayer, hymn, and benediction from the two Associate Pastors. </w:t>
      </w:r>
      <w:r w:rsidR="00284F33" w:rsidRPr="00A91CE8">
        <w:rPr>
          <w:sz w:val="26"/>
          <w:szCs w:val="26"/>
        </w:rPr>
        <w:t>The congregational response to the proposed co-pastor staffing model was supportive and enthusiastic.</w:t>
      </w:r>
    </w:p>
    <w:p w14:paraId="15841CD2" w14:textId="0466B05F" w:rsidR="00C53F5B" w:rsidRPr="00A91CE8" w:rsidRDefault="00284F33" w:rsidP="00284F33">
      <w:pPr>
        <w:pStyle w:val="ListParagraph"/>
        <w:numPr>
          <w:ilvl w:val="0"/>
          <w:numId w:val="1"/>
        </w:numPr>
        <w:rPr>
          <w:sz w:val="26"/>
          <w:szCs w:val="26"/>
        </w:rPr>
      </w:pPr>
      <w:r w:rsidRPr="00A91CE8">
        <w:rPr>
          <w:sz w:val="26"/>
          <w:szCs w:val="26"/>
        </w:rPr>
        <w:t>As follow up to this Town Hall, plans are in place for a post-worship conversation (11/30) and a Zoom call (12/17) for those who wish to learn more about this proposed change in staffing. If the way be clear, a motion will be presented at the late January Annual Financial congregational meeting seeking to dissolve the current Associate Pastor positions and to create Co-Pastor positions, effective September 1, 2026.</w:t>
      </w:r>
    </w:p>
    <w:p w14:paraId="051D4015" w14:textId="77777777" w:rsidR="00284F33" w:rsidRPr="00A91CE8" w:rsidRDefault="00284F33" w:rsidP="00284F33">
      <w:pPr>
        <w:rPr>
          <w:sz w:val="26"/>
          <w:szCs w:val="26"/>
        </w:rPr>
      </w:pPr>
    </w:p>
    <w:p w14:paraId="17F8D753" w14:textId="77777777" w:rsidR="00284F33" w:rsidRPr="00A91CE8" w:rsidRDefault="00284F33" w:rsidP="00284F33">
      <w:pPr>
        <w:rPr>
          <w:sz w:val="26"/>
          <w:szCs w:val="26"/>
        </w:rPr>
      </w:pPr>
    </w:p>
    <w:p w14:paraId="21CDCA11" w14:textId="43405F41" w:rsidR="00284F33" w:rsidRPr="00A91CE8" w:rsidRDefault="00284F33" w:rsidP="00284F33">
      <w:pPr>
        <w:rPr>
          <w:sz w:val="26"/>
          <w:szCs w:val="26"/>
        </w:rPr>
      </w:pPr>
      <w:r w:rsidRPr="00A91CE8">
        <w:rPr>
          <w:sz w:val="26"/>
          <w:szCs w:val="26"/>
        </w:rPr>
        <w:t>Submitted – Randall Bush</w:t>
      </w:r>
    </w:p>
    <w:p w14:paraId="7ED2A3AF" w14:textId="48BBE841" w:rsidR="00284F33" w:rsidRPr="00A91CE8" w:rsidRDefault="00284F33" w:rsidP="00284F33">
      <w:pPr>
        <w:rPr>
          <w:sz w:val="26"/>
          <w:szCs w:val="26"/>
        </w:rPr>
      </w:pPr>
      <w:r w:rsidRPr="00A91CE8">
        <w:rPr>
          <w:sz w:val="26"/>
          <w:szCs w:val="26"/>
        </w:rPr>
        <w:t>November 24, 2025</w:t>
      </w:r>
    </w:p>
    <w:sectPr w:rsidR="00284F33" w:rsidRPr="00A91C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AB8B9" w14:textId="77777777" w:rsidR="00A91CE8" w:rsidRDefault="00A91CE8" w:rsidP="00A91CE8">
      <w:pPr>
        <w:spacing w:line="240" w:lineRule="auto"/>
      </w:pPr>
      <w:r>
        <w:separator/>
      </w:r>
    </w:p>
  </w:endnote>
  <w:endnote w:type="continuationSeparator" w:id="0">
    <w:p w14:paraId="5549B52D" w14:textId="77777777" w:rsidR="00A91CE8" w:rsidRDefault="00A91CE8" w:rsidP="00A91C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853221"/>
      <w:docPartObj>
        <w:docPartGallery w:val="Page Numbers (Bottom of Page)"/>
        <w:docPartUnique/>
      </w:docPartObj>
    </w:sdtPr>
    <w:sdtEndPr>
      <w:rPr>
        <w:noProof/>
      </w:rPr>
    </w:sdtEndPr>
    <w:sdtContent>
      <w:p w14:paraId="37ADFB38" w14:textId="29051CC4" w:rsidR="00A91CE8" w:rsidRDefault="00A91C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0807B9" w14:textId="77777777" w:rsidR="00A91CE8" w:rsidRDefault="00A9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EDA8" w14:textId="77777777" w:rsidR="00A91CE8" w:rsidRDefault="00A91CE8" w:rsidP="00A91CE8">
      <w:pPr>
        <w:spacing w:line="240" w:lineRule="auto"/>
      </w:pPr>
      <w:r>
        <w:separator/>
      </w:r>
    </w:p>
  </w:footnote>
  <w:footnote w:type="continuationSeparator" w:id="0">
    <w:p w14:paraId="7DC006E1" w14:textId="77777777" w:rsidR="00A91CE8" w:rsidRDefault="00A91CE8" w:rsidP="00A91CE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347"/>
    <w:multiLevelType w:val="hybridMultilevel"/>
    <w:tmpl w:val="7D465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618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F5B"/>
    <w:rsid w:val="00255022"/>
    <w:rsid w:val="00284F33"/>
    <w:rsid w:val="00295619"/>
    <w:rsid w:val="003709C5"/>
    <w:rsid w:val="00A91CE8"/>
    <w:rsid w:val="00C53F5B"/>
    <w:rsid w:val="00EF3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4163"/>
  <w15:chartTrackingRefBased/>
  <w15:docId w15:val="{F051EC18-5E7A-491B-B4C0-2EDD5509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F5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F5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3F5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3F5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3F5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3F5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3F5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F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F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F5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F5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53F5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53F5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3F5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3F5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3F5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F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F5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F5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3F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3F5B"/>
    <w:rPr>
      <w:i/>
      <w:iCs/>
      <w:color w:val="404040" w:themeColor="text1" w:themeTint="BF"/>
    </w:rPr>
  </w:style>
  <w:style w:type="paragraph" w:styleId="ListParagraph">
    <w:name w:val="List Paragraph"/>
    <w:basedOn w:val="Normal"/>
    <w:uiPriority w:val="34"/>
    <w:qFormat/>
    <w:rsid w:val="00C53F5B"/>
    <w:pPr>
      <w:ind w:left="720"/>
      <w:contextualSpacing/>
    </w:pPr>
  </w:style>
  <w:style w:type="character" w:styleId="IntenseEmphasis">
    <w:name w:val="Intense Emphasis"/>
    <w:basedOn w:val="DefaultParagraphFont"/>
    <w:uiPriority w:val="21"/>
    <w:qFormat/>
    <w:rsid w:val="00C53F5B"/>
    <w:rPr>
      <w:i/>
      <w:iCs/>
      <w:color w:val="0F4761" w:themeColor="accent1" w:themeShade="BF"/>
    </w:rPr>
  </w:style>
  <w:style w:type="paragraph" w:styleId="IntenseQuote">
    <w:name w:val="Intense Quote"/>
    <w:basedOn w:val="Normal"/>
    <w:next w:val="Normal"/>
    <w:link w:val="IntenseQuoteChar"/>
    <w:uiPriority w:val="30"/>
    <w:qFormat/>
    <w:rsid w:val="00C5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F5B"/>
    <w:rPr>
      <w:i/>
      <w:iCs/>
      <w:color w:val="0F4761" w:themeColor="accent1" w:themeShade="BF"/>
    </w:rPr>
  </w:style>
  <w:style w:type="character" w:styleId="IntenseReference">
    <w:name w:val="Intense Reference"/>
    <w:basedOn w:val="DefaultParagraphFont"/>
    <w:uiPriority w:val="32"/>
    <w:qFormat/>
    <w:rsid w:val="00C53F5B"/>
    <w:rPr>
      <w:b/>
      <w:bCs/>
      <w:smallCaps/>
      <w:color w:val="0F4761" w:themeColor="accent1" w:themeShade="BF"/>
      <w:spacing w:val="5"/>
    </w:rPr>
  </w:style>
  <w:style w:type="paragraph" w:styleId="Header">
    <w:name w:val="header"/>
    <w:basedOn w:val="Normal"/>
    <w:link w:val="HeaderChar"/>
    <w:uiPriority w:val="99"/>
    <w:unhideWhenUsed/>
    <w:rsid w:val="00A91CE8"/>
    <w:pPr>
      <w:tabs>
        <w:tab w:val="center" w:pos="4680"/>
        <w:tab w:val="right" w:pos="9360"/>
      </w:tabs>
      <w:spacing w:line="240" w:lineRule="auto"/>
    </w:pPr>
  </w:style>
  <w:style w:type="character" w:customStyle="1" w:styleId="HeaderChar">
    <w:name w:val="Header Char"/>
    <w:basedOn w:val="DefaultParagraphFont"/>
    <w:link w:val="Header"/>
    <w:uiPriority w:val="99"/>
    <w:rsid w:val="00A91CE8"/>
  </w:style>
  <w:style w:type="paragraph" w:styleId="Footer">
    <w:name w:val="footer"/>
    <w:basedOn w:val="Normal"/>
    <w:link w:val="FooterChar"/>
    <w:uiPriority w:val="99"/>
    <w:unhideWhenUsed/>
    <w:rsid w:val="00A91CE8"/>
    <w:pPr>
      <w:tabs>
        <w:tab w:val="center" w:pos="4680"/>
        <w:tab w:val="right" w:pos="9360"/>
      </w:tabs>
      <w:spacing w:line="240" w:lineRule="auto"/>
    </w:pPr>
  </w:style>
  <w:style w:type="character" w:customStyle="1" w:styleId="FooterChar">
    <w:name w:val="Footer Char"/>
    <w:basedOn w:val="DefaultParagraphFont"/>
    <w:link w:val="Footer"/>
    <w:uiPriority w:val="99"/>
    <w:rsid w:val="00A91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647</Words>
  <Characters>3863</Characters>
  <Application>Microsoft Office Word</Application>
  <DocSecurity>0</DocSecurity>
  <Lines>104</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Randall Bush</dc:creator>
  <cp:keywords/>
  <dc:description/>
  <cp:lastModifiedBy>Randall Bush</cp:lastModifiedBy>
  <cp:revision>2</cp:revision>
  <cp:lastPrinted>2025-11-24T16:55:00Z</cp:lastPrinted>
  <dcterms:created xsi:type="dcterms:W3CDTF">2025-11-24T16:19:00Z</dcterms:created>
  <dcterms:modified xsi:type="dcterms:W3CDTF">2025-11-24T16:56:00Z</dcterms:modified>
</cp:coreProperties>
</file>